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附件1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Times New Roman" w:hAnsi="Times New Roman" w:eastAsia="方正小标宋简体" w:cs="Times New Roman"/>
          <w:color w:val="auto"/>
          <w:sz w:val="45"/>
          <w:szCs w:val="45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5"/>
          <w:szCs w:val="45"/>
        </w:rPr>
      </w:pPr>
      <w:r>
        <w:rPr>
          <w:rFonts w:hint="eastAsia" w:ascii="Times New Roman" w:hAnsi="Times New Roman" w:eastAsia="方正小标宋简体" w:cs="Times New Roman"/>
          <w:color w:val="auto"/>
          <w:sz w:val="45"/>
          <w:szCs w:val="45"/>
        </w:rPr>
        <w:t>简阳市雄州劳务有限公司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5"/>
          <w:szCs w:val="45"/>
        </w:rPr>
      </w:pPr>
      <w:r>
        <w:rPr>
          <w:rFonts w:hint="eastAsia" w:ascii="Times New Roman" w:hAnsi="Times New Roman" w:eastAsia="方正小标宋简体" w:cs="Times New Roman"/>
          <w:color w:val="auto"/>
          <w:sz w:val="45"/>
          <w:szCs w:val="45"/>
        </w:rPr>
        <w:t>关于公开招聘劳务派遣人员岗位信息表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5"/>
          <w:szCs w:val="45"/>
        </w:rPr>
      </w:pPr>
    </w:p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21"/>
        <w:gridCol w:w="735"/>
        <w:gridCol w:w="3490"/>
        <w:gridCol w:w="1428"/>
        <w:gridCol w:w="252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序号</w:t>
            </w: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岗位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聘用人数</w:t>
            </w:r>
          </w:p>
        </w:tc>
        <w:tc>
          <w:tcPr>
            <w:tcW w:w="34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岗位要求</w:t>
            </w: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考试方式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待遇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一般岗位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3</w:t>
            </w:r>
          </w:p>
        </w:tc>
        <w:tc>
          <w:tcPr>
            <w:tcW w:w="3490" w:type="dxa"/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全日制专科及以上学历；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专业要求：不限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笔试+面试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正式用工后待遇：2000元/月+绩效考核+各项补贴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</w:t>
            </w: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专业性岗位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7</w:t>
            </w:r>
          </w:p>
        </w:tc>
        <w:tc>
          <w:tcPr>
            <w:tcW w:w="3490" w:type="dxa"/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全日制本科及以上学历；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中国语言文学类2名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新闻传播学类1名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管理学类2名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计算机类2名</w:t>
            </w: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笔试+面试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正式用工后待遇：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3200元/月+绩效考核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+各项补贴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3"/>
          <w:szCs w:val="33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楷体" w:hAnsi="楷体" w:eastAsia="楷体" w:cs="楷体"/>
          <w:color w:val="auto"/>
          <w:spacing w:val="-2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318A2"/>
    <w:multiLevelType w:val="singleLevel"/>
    <w:tmpl w:val="C1D31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C90BCC"/>
    <w:rsid w:val="08F06798"/>
    <w:rsid w:val="0C107BF1"/>
    <w:rsid w:val="0C2B5B24"/>
    <w:rsid w:val="0CE141DE"/>
    <w:rsid w:val="0EF25D06"/>
    <w:rsid w:val="115467DE"/>
    <w:rsid w:val="117C1DC9"/>
    <w:rsid w:val="13F05F78"/>
    <w:rsid w:val="14270104"/>
    <w:rsid w:val="17161FF2"/>
    <w:rsid w:val="1B0B3F73"/>
    <w:rsid w:val="1BA43E12"/>
    <w:rsid w:val="1CB462BE"/>
    <w:rsid w:val="1F1F4865"/>
    <w:rsid w:val="1F4261DC"/>
    <w:rsid w:val="21456590"/>
    <w:rsid w:val="21EE7763"/>
    <w:rsid w:val="223E3C92"/>
    <w:rsid w:val="22603E34"/>
    <w:rsid w:val="22AC115A"/>
    <w:rsid w:val="274724EE"/>
    <w:rsid w:val="28150416"/>
    <w:rsid w:val="284352C6"/>
    <w:rsid w:val="28A50183"/>
    <w:rsid w:val="291C02FB"/>
    <w:rsid w:val="2A936688"/>
    <w:rsid w:val="2B8B71EE"/>
    <w:rsid w:val="2CA31F70"/>
    <w:rsid w:val="2CDA68B4"/>
    <w:rsid w:val="2CE90FFB"/>
    <w:rsid w:val="30B70C78"/>
    <w:rsid w:val="324857E4"/>
    <w:rsid w:val="344D3E72"/>
    <w:rsid w:val="348461C0"/>
    <w:rsid w:val="35354EA9"/>
    <w:rsid w:val="37BA70E9"/>
    <w:rsid w:val="3A557AA5"/>
    <w:rsid w:val="3A6E3BDA"/>
    <w:rsid w:val="3A9018CD"/>
    <w:rsid w:val="3D803205"/>
    <w:rsid w:val="3E8565A1"/>
    <w:rsid w:val="3F0A0DDD"/>
    <w:rsid w:val="3FDF72BC"/>
    <w:rsid w:val="40107448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50731726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5CE0627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0</TotalTime>
  <ScaleCrop>false</ScaleCrop>
  <LinksUpToDate>false</LinksUpToDate>
  <CharactersWithSpaces>3085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2020-07-03T01:33:00Z</cp:lastPrinted>
  <dcterms:modified xsi:type="dcterms:W3CDTF">2020-07-07T08:06:24Z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