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bookmarkStart w:id="2" w:name="_GoBack"/>
      <w:bookmarkEnd w:id="2"/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</w:p>
    <w:p>
      <w:pPr>
        <w:pStyle w:val="2"/>
        <w:spacing w:line="400" w:lineRule="exact"/>
      </w:pP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 性别：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职位编码：             职位</w:t>
      </w:r>
      <w:r>
        <w:rPr>
          <w:rFonts w:ascii="黑体" w:hAnsi="黑体" w:eastAsia="黑体"/>
          <w:sz w:val="28"/>
          <w:szCs w:val="28"/>
        </w:rPr>
        <w:t>名称：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身份证号：             居住地址：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无上述症状  □ 其它症状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是最后接触时间：月日</w:t>
      </w:r>
    </w:p>
    <w:bookmarkEnd w:id="0"/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hint="eastAsia" w:ascii="Times New Roman" w:hAnsi="Times New Roman" w:eastAsia="仿宋_GB2312" w:cs="Times New Roman"/>
          <w:sz w:val="28"/>
          <w:szCs w:val="28"/>
        </w:rPr>
        <w:t>湖北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武汉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</w:t>
      </w:r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），返蓉时间：月日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是最后往来时间：月日</w:t>
      </w:r>
    </w:p>
    <w:p>
      <w:pPr>
        <w:spacing w:line="400" w:lineRule="exac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jc w:val="both"/>
        <w:rPr>
          <w:rFonts w:eastAsia="仿宋_GB2312"/>
          <w:spacing w:val="-6"/>
          <w:sz w:val="28"/>
          <w:szCs w:val="28"/>
        </w:rPr>
      </w:pPr>
    </w:p>
    <w:p>
      <w:pPr>
        <w:spacing w:line="400" w:lineRule="exact"/>
        <w:ind w:firstLine="536" w:firstLineChars="200"/>
        <w:rPr>
          <w:rFonts w:ascii="Times New Roman" w:hAnsi="Times New Roman" w:eastAsia="仿宋_GB2312" w:cs="Times New Roman"/>
          <w:spacing w:val="-6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pStyle w:val="2"/>
        <w:spacing w:line="440" w:lineRule="exact"/>
        <w:jc w:val="both"/>
        <w:rPr>
          <w:sz w:val="28"/>
          <w:szCs w:val="28"/>
        </w:rPr>
      </w:pPr>
    </w:p>
    <w:p>
      <w:pPr>
        <w:spacing w:line="440" w:lineRule="exact"/>
        <w:ind w:right="561" w:firstLine="5040" w:firstLineChars="180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考生</w:t>
      </w:r>
      <w:r>
        <w:rPr>
          <w:rFonts w:ascii="黑体" w:hAnsi="黑体" w:eastAsia="黑体" w:cs="Times New Roman"/>
          <w:sz w:val="28"/>
          <w:szCs w:val="28"/>
        </w:rPr>
        <w:t>签名：</w:t>
      </w:r>
    </w:p>
    <w:p>
      <w:pPr>
        <w:spacing w:line="44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2020年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93565E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Kelvin</dc:creator>
  <cp:lastModifiedBy>1</cp:lastModifiedBy>
  <cp:lastPrinted>2020-05-09T07:27:00Z</cp:lastPrinted>
  <dcterms:modified xsi:type="dcterms:W3CDTF">2020-08-13T02:51:49Z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