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color w:val="auto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  <w:lang w:val="en-US" w:eastAsia="zh-CN"/>
        </w:rPr>
        <w:t>附件1：</w:t>
      </w:r>
    </w:p>
    <w:p>
      <w:pPr>
        <w:rPr>
          <w:rFonts w:hint="default" w:asciiTheme="minorEastAsia" w:hAnsiTheme="minorEastAsia" w:cstheme="minorEastAsia"/>
          <w:color w:val="auto"/>
          <w:sz w:val="28"/>
          <w:szCs w:val="36"/>
          <w:lang w:val="en-US" w:eastAsia="zh-CN"/>
        </w:rPr>
      </w:pPr>
    </w:p>
    <w:p>
      <w:pPr>
        <w:ind w:firstLine="1080" w:firstLineChars="300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eastAsia="zh-CN"/>
        </w:rPr>
        <w:t>简阳市应急管理局招聘编外人员岗位表</w:t>
      </w:r>
    </w:p>
    <w:p>
      <w:pPr>
        <w:ind w:firstLine="1080" w:firstLineChars="300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eastAsia="zh-CN"/>
        </w:rPr>
      </w:pPr>
    </w:p>
    <w:tbl>
      <w:tblPr>
        <w:tblStyle w:val="3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464"/>
        <w:gridCol w:w="4243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tblHeader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聘用人数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岗位要求</w:t>
            </w:r>
          </w:p>
        </w:tc>
        <w:tc>
          <w:tcPr>
            <w:tcW w:w="424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经费预算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森林专职消防员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年龄：35周岁及以下；</w:t>
            </w:r>
          </w:p>
          <w:p>
            <w:pPr>
              <w:widowControl w:val="0"/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学历：全日制专科及以上；</w:t>
            </w:r>
          </w:p>
          <w:p>
            <w:pPr>
              <w:widowControl w:val="0"/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专业：不限；</w:t>
            </w:r>
          </w:p>
          <w:p>
            <w:pPr>
              <w:widowControl w:val="0"/>
              <w:spacing w:after="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4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经费预算每人每年4.8万元，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包括（医疗、养老、失业、生育、工伤“五险”中单位缴纳部分以及“五险”中个人缴纳部分+基本工资+绩效工资+劳务派遣管理费等）。具体工资标准以劳务派遣单位和劳务派遣人员签订的劳动合同为准。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2年</w:t>
            </w:r>
          </w:p>
        </w:tc>
      </w:tr>
    </w:tbl>
    <w:p>
      <w:pPr>
        <w:jc w:val="left"/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val="en-US" w:eastAsia="zh-CN"/>
        </w:rPr>
        <w:t>注：根据工作需要，该岗位需值夜班。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5735"/>
    <w:rsid w:val="06D4361F"/>
    <w:rsid w:val="0B4205CD"/>
    <w:rsid w:val="110E43E8"/>
    <w:rsid w:val="11AD5A2F"/>
    <w:rsid w:val="150D5186"/>
    <w:rsid w:val="16DB2645"/>
    <w:rsid w:val="1A3D02F5"/>
    <w:rsid w:val="1D9421FB"/>
    <w:rsid w:val="1E461B28"/>
    <w:rsid w:val="2F0040A3"/>
    <w:rsid w:val="310A2F2E"/>
    <w:rsid w:val="32CC4622"/>
    <w:rsid w:val="395A2BFC"/>
    <w:rsid w:val="3B55599A"/>
    <w:rsid w:val="459F5841"/>
    <w:rsid w:val="4D180496"/>
    <w:rsid w:val="4D9342DB"/>
    <w:rsid w:val="4FBB4789"/>
    <w:rsid w:val="53301540"/>
    <w:rsid w:val="57060017"/>
    <w:rsid w:val="596F5C19"/>
    <w:rsid w:val="5D905EFA"/>
    <w:rsid w:val="64AF530A"/>
    <w:rsid w:val="698A1F92"/>
    <w:rsid w:val="6A0B0021"/>
    <w:rsid w:val="6EB24FBB"/>
    <w:rsid w:val="74480289"/>
    <w:rsid w:val="7537332C"/>
    <w:rsid w:val="771350EE"/>
    <w:rsid w:val="7D5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2021-04-16T01:41:00Z</cp:lastPrinted>
  <dcterms:modified xsi:type="dcterms:W3CDTF">2021-04-20T03:12:38Z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27F2348738D6406792885E48D93A6D37</vt:lpwstr>
  </property>
</Properties>
</file>