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  <w:tab w:val="left" w:pos="7655"/>
          <w:tab w:val="left" w:pos="7938"/>
        </w:tabs>
        <w:spacing w:line="62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附件4</w:t>
      </w:r>
    </w:p>
    <w:p>
      <w:pPr>
        <w:pStyle w:val="2"/>
      </w:pPr>
    </w:p>
    <w:p>
      <w:pPr>
        <w:tabs>
          <w:tab w:val="left" w:pos="7513"/>
          <w:tab w:val="left" w:pos="7655"/>
          <w:tab w:val="left" w:pos="7938"/>
        </w:tabs>
        <w:spacing w:line="62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方正小标宋简体"/>
          <w:sz w:val="44"/>
          <w:szCs w:val="44"/>
        </w:rPr>
        <w:t>四川CA数字证书（K盘）办理流程</w:t>
      </w:r>
    </w:p>
    <w:p>
      <w:pPr>
        <w:spacing w:line="360" w:lineRule="auto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一、准备以下申请资料，所有资料均须加盖单位公章（鲜章）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1.《企业/机构证书业务申请表（通用）》原件一份；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2.《单位证照(副本)》复印件一份；</w:t>
      </w:r>
      <w:r>
        <w:rPr>
          <w:rStyle w:val="4"/>
          <w:rFonts w:ascii="Times New Roman" w:hAnsi="Times New Roman" w:eastAsia="仿宋_GB2312"/>
          <w:color w:val="auto"/>
          <w:sz w:val="32"/>
          <w:szCs w:val="32"/>
          <w:u w:val="none"/>
        </w:rPr>
        <w:t>(事业法人登记证、企业营业执照副本</w:t>
      </w:r>
      <w:r>
        <w:rPr>
          <w:rStyle w:val="4"/>
          <w:rFonts w:ascii="Times New Roman" w:hAnsi="Times New Roman" w:eastAsia="仿宋_GB2312"/>
          <w:color w:val="000000"/>
          <w:sz w:val="32"/>
          <w:szCs w:val="32"/>
          <w:u w:val="none"/>
        </w:rPr>
        <w:t>、机关</w:t>
      </w:r>
      <w:r>
        <w:rPr>
          <w:rFonts w:ascii="Times New Roman" w:hAnsi="Times New Roman" w:eastAsia="仿宋_GB2312"/>
          <w:color w:val="000000"/>
          <w:sz w:val="32"/>
          <w:szCs w:val="32"/>
        </w:rPr>
        <w:t>统一社会信用代码证)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3.证书经办人有效身份证件复印件一份；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备注：申请表可在四川CA官网（www.scca.com.cn）下载专区下载。</w:t>
      </w:r>
    </w:p>
    <w:p>
      <w:pPr>
        <w:spacing w:line="360" w:lineRule="auto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二、窗口现场提交资料，现场办结领取证书，窗口地址见下表：</w:t>
      </w:r>
      <w:bookmarkStart w:id="0" w:name="_GoBack"/>
      <w:bookmarkEnd w:id="0"/>
    </w:p>
    <w:p>
      <w:pPr>
        <w:spacing w:line="264" w:lineRule="auto"/>
        <w:rPr>
          <w:rFonts w:ascii="Times New Roman" w:hAnsi="Times New Roman" w:eastAsia="仿宋"/>
          <w:sz w:val="24"/>
        </w:rPr>
      </w:pPr>
    </w:p>
    <w:tbl>
      <w:tblPr>
        <w:tblStyle w:val="5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168"/>
        <w:gridCol w:w="3426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vAlign w:val="top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窗口名称</w:t>
            </w:r>
          </w:p>
        </w:tc>
        <w:tc>
          <w:tcPr>
            <w:tcW w:w="2168" w:type="dxa"/>
            <w:vAlign w:val="top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工作时间</w:t>
            </w:r>
          </w:p>
        </w:tc>
        <w:tc>
          <w:tcPr>
            <w:tcW w:w="3426" w:type="dxa"/>
            <w:vAlign w:val="top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地址</w:t>
            </w:r>
          </w:p>
        </w:tc>
        <w:tc>
          <w:tcPr>
            <w:tcW w:w="1648" w:type="dxa"/>
            <w:vAlign w:val="top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四川省数字证书认证管理中心窗口</w:t>
            </w:r>
          </w:p>
        </w:tc>
        <w:tc>
          <w:tcPr>
            <w:tcW w:w="2168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工作日 09:00-17:30</w:t>
            </w:r>
          </w:p>
        </w:tc>
        <w:tc>
          <w:tcPr>
            <w:tcW w:w="3426" w:type="dxa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成都市高新区交子大道333号中海国际中心E座509</w:t>
            </w:r>
          </w:p>
        </w:tc>
        <w:tc>
          <w:tcPr>
            <w:tcW w:w="1648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028-85336171</w:t>
            </w:r>
          </w:p>
          <w:p>
            <w:pPr>
              <w:spacing w:line="264" w:lineRule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-858/826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成都市政府政务中心人社分中心窗口</w:t>
            </w:r>
          </w:p>
        </w:tc>
        <w:tc>
          <w:tcPr>
            <w:tcW w:w="2168" w:type="dxa"/>
            <w:vAlign w:val="center"/>
          </w:tcPr>
          <w:p>
            <w:pPr>
              <w:spacing w:line="264" w:lineRule="auto"/>
              <w:ind w:left="720" w:hanging="720" w:hangingChars="3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工作日</w:t>
            </w:r>
          </w:p>
          <w:p>
            <w:pPr>
              <w:spacing w:line="264" w:lineRule="auto"/>
              <w:ind w:left="720" w:hanging="720" w:hangingChars="3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09:00-12:00</w:t>
            </w:r>
          </w:p>
          <w:p>
            <w:pPr>
              <w:spacing w:line="264" w:lineRule="auto"/>
              <w:ind w:left="720" w:hanging="720" w:hangingChars="30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13:00-17:00</w:t>
            </w:r>
          </w:p>
        </w:tc>
        <w:tc>
          <w:tcPr>
            <w:tcW w:w="3426" w:type="dxa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成都市二环路北一段4号成都市人民政府政务中心人社分中心15楼</w:t>
            </w:r>
          </w:p>
        </w:tc>
        <w:tc>
          <w:tcPr>
            <w:tcW w:w="1648" w:type="dxa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37A7D"/>
    <w:rsid w:val="31537A7D"/>
    <w:rsid w:val="751D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er1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560" w:lineRule="exact"/>
    </w:pPr>
    <w:rPr>
      <w:rFonts w:ascii="Times New Roman" w:hAnsi="Times New Roman" w:eastAsia="仿宋_GB2312"/>
      <w:szCs w:val="32"/>
    </w:r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2023-01-06T07:21:00Z</dcterms:created>
  <dc:creator> 球球</dc:creator>
  <cp:lastModifiedBy> 球球</cp:lastModifiedBy>
  <dcterms:modified xsi:type="dcterms:W3CDTF">2023-01-06T07:22:20Z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