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kern w:val="0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Cs w:val="32"/>
          <w:shd w:val="clear" w:color="auto" w:fill="FFFFFF"/>
        </w:rPr>
        <w:t>附件1</w:t>
      </w:r>
    </w:p>
    <w:p>
      <w:pPr>
        <w:spacing w:line="660" w:lineRule="exact"/>
        <w:jc w:val="center"/>
      </w:pPr>
      <w:r>
        <w:rPr>
          <w:rFonts w:ascii="Times New Roman" w:hAnsi="Times New Roman" w:eastAsia="方正小标宋简体"/>
          <w:kern w:val="0"/>
          <w:sz w:val="36"/>
          <w:szCs w:val="36"/>
          <w:shd w:val="clear" w:color="auto" w:fill="FFFFFF"/>
        </w:rPr>
        <w:t>简阳市中小企业融资担保有限公司公开招聘工作人员岗位表</w:t>
      </w:r>
    </w:p>
    <w:tbl>
      <w:tblPr>
        <w:tblStyle w:val="6"/>
        <w:tblW w:w="144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009"/>
        <w:gridCol w:w="855"/>
        <w:gridCol w:w="605"/>
        <w:gridCol w:w="2084"/>
        <w:gridCol w:w="1139"/>
        <w:gridCol w:w="1781"/>
        <w:gridCol w:w="2202"/>
        <w:gridCol w:w="1638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68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100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招聘类型</w:t>
            </w:r>
          </w:p>
        </w:tc>
        <w:tc>
          <w:tcPr>
            <w:tcW w:w="85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名称</w:t>
            </w:r>
          </w:p>
        </w:tc>
        <w:tc>
          <w:tcPr>
            <w:tcW w:w="605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人数</w:t>
            </w:r>
          </w:p>
        </w:tc>
        <w:tc>
          <w:tcPr>
            <w:tcW w:w="208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岗位简介</w:t>
            </w:r>
          </w:p>
        </w:tc>
        <w:tc>
          <w:tcPr>
            <w:tcW w:w="5122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招聘岗位应聘资格条件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4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tblHeader/>
          <w:jc w:val="center"/>
        </w:trPr>
        <w:tc>
          <w:tcPr>
            <w:tcW w:w="68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00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605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208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  <w:sz w:val="24"/>
              </w:rPr>
            </w:pP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学历专业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黑体"/>
                <w:kern w:val="0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年龄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黑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kern w:val="0"/>
                <w:sz w:val="24"/>
                <w:lang w:val="en-US" w:eastAsia="zh-CN"/>
              </w:rPr>
              <w:t>其他条件</w:t>
            </w:r>
          </w:p>
        </w:tc>
        <w:tc>
          <w:tcPr>
            <w:tcW w:w="24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黑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6" w:hRule="atLeast"/>
          <w:jc w:val="center"/>
        </w:trPr>
        <w:tc>
          <w:tcPr>
            <w:tcW w:w="68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kern w:val="0"/>
                <w:sz w:val="21"/>
                <w:szCs w:val="21"/>
              </w:rPr>
              <w:t>1</w:t>
            </w:r>
          </w:p>
        </w:tc>
        <w:tc>
          <w:tcPr>
            <w:tcW w:w="100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面向社会招聘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业务经理</w:t>
            </w:r>
          </w:p>
        </w:tc>
        <w:tc>
          <w:tcPr>
            <w:tcW w:w="605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2</w:t>
            </w:r>
          </w:p>
        </w:tc>
        <w:tc>
          <w:tcPr>
            <w:tcW w:w="2084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负责拓展业务、资料搜集、保前调查、保后管理等相关工作</w:t>
            </w:r>
          </w:p>
        </w:tc>
        <w:tc>
          <w:tcPr>
            <w:tcW w:w="1139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全日制本科及以上学历</w:t>
            </w:r>
          </w:p>
        </w:tc>
        <w:tc>
          <w:tcPr>
            <w:tcW w:w="1781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经济、金融、法律、财务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工商管理、人力资源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等相关专业</w:t>
            </w:r>
          </w:p>
        </w:tc>
        <w:tc>
          <w:tcPr>
            <w:tcW w:w="2202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以后出生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，含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3月17日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kern w:val="0"/>
                <w:sz w:val="21"/>
              </w:rPr>
              <w:t>具备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  <w:t>3年及以上金融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行业相关工作经验者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或具备中级职称及以上者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0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面向社会招聘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风险经理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1</w:t>
            </w:r>
          </w:p>
        </w:tc>
        <w:tc>
          <w:tcPr>
            <w:tcW w:w="2084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负责项目审查、风险识别、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数据分析、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银行合作洽谈等相关工作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全日制本科及以上学历</w:t>
            </w:r>
          </w:p>
        </w:tc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经济、金融、法律、财务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工商管理、人力资源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等相关专业</w:t>
            </w:r>
          </w:p>
        </w:tc>
        <w:tc>
          <w:tcPr>
            <w:tcW w:w="220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以后出生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，含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3月17日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kern w:val="0"/>
                <w:sz w:val="21"/>
              </w:rPr>
              <w:t>具备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  <w:t>3年及以上金融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行业相关工作经验者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或具备中级职称及以上者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0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面向社会招聘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系统管理员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1</w:t>
            </w:r>
          </w:p>
        </w:tc>
        <w:tc>
          <w:tcPr>
            <w:tcW w:w="2084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4"/>
                <w:lang w:val="en-US" w:eastAsia="zh-CN"/>
              </w:rPr>
              <w:t>负责大数据应用、Android应用开发、网络、办公设备安装/调试/维护等相关工作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全日制本科及以上学历</w:t>
            </w:r>
          </w:p>
        </w:tc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szCs w:val="24"/>
              </w:rPr>
              <w:t>计算机应用技术/计算机网络技术/软件技术等相关专业</w:t>
            </w:r>
          </w:p>
        </w:tc>
        <w:tc>
          <w:tcPr>
            <w:tcW w:w="220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以后出生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，含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3月17日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/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kern w:val="0"/>
                <w:sz w:val="21"/>
              </w:rPr>
              <w:t>具备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lang w:val="en-US" w:eastAsia="zh-CN"/>
              </w:rPr>
              <w:t>3年及以上金融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行业相关工作经验者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或具备中级职称及以上者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，可适当放宽年龄、学历、专业等条件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8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009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面向社会招聘</w:t>
            </w:r>
          </w:p>
        </w:tc>
        <w:tc>
          <w:tcPr>
            <w:tcW w:w="85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综合文秘</w:t>
            </w:r>
          </w:p>
        </w:tc>
        <w:tc>
          <w:tcPr>
            <w:tcW w:w="605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1</w:t>
            </w:r>
          </w:p>
        </w:tc>
        <w:tc>
          <w:tcPr>
            <w:tcW w:w="2084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/>
              </w:rPr>
              <w:t>负责撰写各类材料、熟悉党建业务等相关工作</w:t>
            </w:r>
          </w:p>
        </w:tc>
        <w:tc>
          <w:tcPr>
            <w:tcW w:w="1139" w:type="dxa"/>
            <w:shd w:val="clear" w:color="auto" w:fill="auto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全日制本科及以上学历</w:t>
            </w:r>
          </w:p>
        </w:tc>
        <w:tc>
          <w:tcPr>
            <w:tcW w:w="1781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</w:pP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管理学类、政治学类、教育学类、秘书类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相关专业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</w:p>
        </w:tc>
        <w:tc>
          <w:tcPr>
            <w:tcW w:w="2202" w:type="dxa"/>
            <w:shd w:val="clear" w:color="auto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1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1"/>
              </w:rPr>
              <w:t>35周岁及以下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87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</w:rPr>
              <w:t>以后出生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，含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val="en-US" w:eastAsia="zh-CN"/>
              </w:rPr>
              <w:t>3月17日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lang w:eastAsia="zh-CN"/>
              </w:rPr>
              <w:t>）</w:t>
            </w:r>
          </w:p>
        </w:tc>
        <w:tc>
          <w:tcPr>
            <w:tcW w:w="1638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政治面貌：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中共党员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Times New Roman" w:hAnsi="Times New Roman" w:eastAsia="仿宋_GB2312"/>
                <w:kern w:val="0"/>
                <w:sz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/>
              </w:rPr>
              <w:t>具备行政事业单位、国有企业办公室及党建工作经历相关工作经验者或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1"/>
                <w:lang w:val="en-US" w:eastAsia="zh-CN"/>
              </w:rPr>
              <w:t>具备中级职称及以上者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4"/>
                <w:lang w:val="en-US" w:eastAsia="zh-CN"/>
              </w:rPr>
              <w:t>，可适当放宽年龄、学历、专业等条件</w:t>
            </w:r>
          </w:p>
        </w:tc>
      </w:tr>
    </w:tbl>
    <w:p>
      <w:pPr>
        <w:rPr>
          <w:rFonts w:ascii="Times New Roman" w:hAnsi="Times New Roman" w:eastAsia="黑体"/>
          <w:sz w:val="33"/>
          <w:szCs w:val="33"/>
        </w:rPr>
      </w:pPr>
    </w:p>
    <w:p>
      <w:pPr>
        <w:pStyle w:val="2"/>
        <w:rPr>
          <w:rFonts w:ascii="Times New Roman" w:hAnsi="Times New Roman" w:eastAsia="黑体"/>
          <w:sz w:val="33"/>
          <w:szCs w:val="33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</w:t>
    </w:r>
  </w:p>
  <w:p>
    <w:pPr>
      <w:pStyle w:val="5"/>
      <w:ind w:right="360" w:firstLine="360"/>
      <w:rPr>
        <w:rFonts w:eastAsia="宋体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3F9B04B3"/>
    <w:rsid w:val="28F31132"/>
    <w:rsid w:val="32507637"/>
    <w:rsid w:val="3F9B04B3"/>
    <w:rsid w:val="4B0C5FD6"/>
    <w:rsid w:val="4E766E1F"/>
    <w:rsid w:val="53EA0E7E"/>
    <w:rsid w:val="6F2B3481"/>
    <w:rsid w:val="79E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eastAsia="宋体"/>
      <w:sz w:val="21"/>
    </w:rPr>
  </w:style>
  <w:style w:type="paragraph" w:customStyle="1" w:styleId="4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2932</Words>
  <Characters>3202</Characters>
  <Lines>0</Lines>
  <Paragraphs>0</Paragraphs>
  <TotalTime>4</TotalTime>
  <ScaleCrop>false</ScaleCrop>
  <LinksUpToDate>false</LinksUpToDate>
  <CharactersWithSpaces>3337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2023-03-16T01:09:00Z</dcterms:created>
  <dc:creator>鄢晓菲</dc:creator>
  <cp:lastModifiedBy>琴声</cp:lastModifiedBy>
  <dcterms:modified xsi:type="dcterms:W3CDTF">2023-03-17T08:17:12Z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CE82AB13616D49DB99A8818306026EAA</vt:lpwstr>
  </property>
</Properties>
</file>