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4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1850271">
      <w:pPr>
        <w:rPr>
          <w:rFonts w:hint="default" w:ascii="Times New Roman" w:hAnsi="Times New Roman" w:cs="Times New Roman"/>
          <w:color w:val="auto"/>
        </w:rPr>
      </w:pPr>
    </w:p>
    <w:p w14:paraId="5A22419F">
      <w:pPr>
        <w:jc w:val="left"/>
        <w:rPr>
          <w:rFonts w:ascii="Times New Roman" w:hAnsi="Times New Roman" w:cs="Times New Roman"/>
          <w:bCs/>
          <w:color w:val="auto"/>
          <w:sz w:val="32"/>
          <w:szCs w:val="48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48"/>
        </w:rPr>
        <w:t>附件1</w:t>
      </w:r>
    </w:p>
    <w:p w14:paraId="128A2BF0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岗位信息表</w:t>
      </w:r>
    </w:p>
    <w:p w14:paraId="706DC47D">
      <w:pPr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0" w:rightFromText="180" w:vertAnchor="text" w:horzAnchor="page" w:tblpXSpec="center" w:tblpY="994"/>
        <w:tblOverlap w:val="never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34"/>
        <w:gridCol w:w="788"/>
        <w:gridCol w:w="5485"/>
        <w:gridCol w:w="2197"/>
      </w:tblGrid>
      <w:tr w14:paraId="38F3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450" w:type="dxa"/>
            <w:vAlign w:val="center"/>
          </w:tcPr>
          <w:p w14:paraId="48AA9805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6C8B86F1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20BD1904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聘用人数</w:t>
            </w:r>
          </w:p>
        </w:tc>
        <w:tc>
          <w:tcPr>
            <w:tcW w:w="5485" w:type="dxa"/>
            <w:vAlign w:val="center"/>
          </w:tcPr>
          <w:p w14:paraId="53E91F45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岗位要求</w:t>
            </w:r>
          </w:p>
        </w:tc>
        <w:tc>
          <w:tcPr>
            <w:tcW w:w="2197" w:type="dxa"/>
            <w:vAlign w:val="center"/>
          </w:tcPr>
          <w:p w14:paraId="0FE3318E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经费预算</w:t>
            </w:r>
          </w:p>
        </w:tc>
      </w:tr>
      <w:tr w14:paraId="56CF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450" w:type="dxa"/>
            <w:vAlign w:val="center"/>
          </w:tcPr>
          <w:p w14:paraId="253A2C8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1FFC4AF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行政辅助岗</w:t>
            </w:r>
          </w:p>
        </w:tc>
        <w:tc>
          <w:tcPr>
            <w:tcW w:w="788" w:type="dxa"/>
            <w:vAlign w:val="center"/>
          </w:tcPr>
          <w:p w14:paraId="7E5F68A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485" w:type="dxa"/>
            <w:vAlign w:val="center"/>
          </w:tcPr>
          <w:p w14:paraId="118A5A4D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1.年龄：男性45周岁及以下，女性40周岁及以下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  <w:p w14:paraId="1C1C327F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2.学历：大学专科及以上学历。</w:t>
            </w:r>
          </w:p>
          <w:p w14:paraId="0AC3189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3.专业：（1）大学专科：现代文秘、电子信息类、法律事务、工商企业管理、公共事务管理、行政管理、社会工作、社区管理与服务；</w:t>
            </w:r>
          </w:p>
          <w:p w14:paraId="481EF42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（2）大学本科及以上：专业不限。</w:t>
            </w:r>
          </w:p>
          <w:p w14:paraId="356515FB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 w14:paraId="6D221F1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4万元/人/年（包括单位及个人“五险”缴纳金额、基本工资、绩效、其他福利、劳务派遣管理费等全部费用）</w:t>
            </w:r>
          </w:p>
        </w:tc>
      </w:tr>
      <w:tr w14:paraId="5D4F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 w14:paraId="4CAEE4C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5D27E487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政务服务岗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 w14:paraId="466F174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485" w:type="dxa"/>
            <w:tcBorders>
              <w:bottom w:val="single" w:color="auto" w:sz="4" w:space="0"/>
            </w:tcBorders>
            <w:vAlign w:val="center"/>
          </w:tcPr>
          <w:p w14:paraId="487D68D0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1.年龄：男性45周岁及以下，女性40周岁及以下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  <w:p w14:paraId="624E842D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2.学历：大学专科及以上学历。</w:t>
            </w:r>
          </w:p>
          <w:p w14:paraId="2792218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3.专业：（1）大学专科：现代文秘、电子信息类、法律事务、工商企业管理、公共事务管理、行政管理、社会工作、社区管理与服务；</w:t>
            </w:r>
          </w:p>
          <w:p w14:paraId="19186B0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（2）大学本科及以上：专业不限。</w:t>
            </w: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 w14:paraId="7AE2758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4万元/人/年（包括单位及个人“五险”缴纳金额、基本工资、绩效、其他福利、劳务派遣管理费等全部费用）</w:t>
            </w:r>
          </w:p>
        </w:tc>
      </w:tr>
      <w:tr w14:paraId="44F7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95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21EAEE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注：1.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是指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1980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日以后出生（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含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是指19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日以后出生（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含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日）。年龄以有效身份证记载为准。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2.上述经费预算非薪酬，聘用人员工资以与劳务公司签订的劳动合同为准。</w:t>
            </w:r>
          </w:p>
          <w:p w14:paraId="7E0A96B4">
            <w:pPr>
              <w:jc w:val="left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07784A18">
      <w:pPr>
        <w:tabs>
          <w:tab w:val="left" w:pos="351"/>
        </w:tabs>
        <w:rPr>
          <w:rFonts w:hint="eastAsia" w:ascii="Times New Roman" w:hAnsi="Times New Roman" w:eastAsia="宋体" w:cs="Times New Roman"/>
          <w:color w:val="auto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2B6A5E4B">
      <w:pPr>
        <w:pStyle w:val="2"/>
        <w:rPr>
          <w:rFonts w:hint="default"/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40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828D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828D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0ABE"/>
    <w:rsid w:val="044C330C"/>
    <w:rsid w:val="05F41565"/>
    <w:rsid w:val="06D51397"/>
    <w:rsid w:val="073C31C4"/>
    <w:rsid w:val="0A3910B7"/>
    <w:rsid w:val="0A5D3B7D"/>
    <w:rsid w:val="0BF91683"/>
    <w:rsid w:val="0CBD0903"/>
    <w:rsid w:val="0DC7755F"/>
    <w:rsid w:val="0EC8358F"/>
    <w:rsid w:val="0F9A5F3C"/>
    <w:rsid w:val="10131F6B"/>
    <w:rsid w:val="10264A11"/>
    <w:rsid w:val="12BB58EF"/>
    <w:rsid w:val="12CE33A7"/>
    <w:rsid w:val="130A061A"/>
    <w:rsid w:val="149176A5"/>
    <w:rsid w:val="15237771"/>
    <w:rsid w:val="154D5D6E"/>
    <w:rsid w:val="17F31590"/>
    <w:rsid w:val="1AA66F8F"/>
    <w:rsid w:val="1B9238A2"/>
    <w:rsid w:val="1D4E4D84"/>
    <w:rsid w:val="1F106860"/>
    <w:rsid w:val="259049AF"/>
    <w:rsid w:val="2D88240F"/>
    <w:rsid w:val="2DDB2E87"/>
    <w:rsid w:val="2E102A7C"/>
    <w:rsid w:val="2E5F5866"/>
    <w:rsid w:val="2FC35981"/>
    <w:rsid w:val="31091AB9"/>
    <w:rsid w:val="391B4A7F"/>
    <w:rsid w:val="3A920D71"/>
    <w:rsid w:val="3E5326EF"/>
    <w:rsid w:val="3FD414E4"/>
    <w:rsid w:val="3FEF631E"/>
    <w:rsid w:val="4012098A"/>
    <w:rsid w:val="41537E0A"/>
    <w:rsid w:val="423821FE"/>
    <w:rsid w:val="42B0448A"/>
    <w:rsid w:val="42C30CBA"/>
    <w:rsid w:val="448B0D0B"/>
    <w:rsid w:val="44983428"/>
    <w:rsid w:val="49731D6E"/>
    <w:rsid w:val="4ACB00B3"/>
    <w:rsid w:val="51A23188"/>
    <w:rsid w:val="544D66EF"/>
    <w:rsid w:val="57180ABE"/>
    <w:rsid w:val="59413C36"/>
    <w:rsid w:val="5AAA410D"/>
    <w:rsid w:val="5EF22017"/>
    <w:rsid w:val="60D84E80"/>
    <w:rsid w:val="61665FE8"/>
    <w:rsid w:val="61BC02FE"/>
    <w:rsid w:val="62C456BC"/>
    <w:rsid w:val="63D00091"/>
    <w:rsid w:val="662446C4"/>
    <w:rsid w:val="68B910F3"/>
    <w:rsid w:val="691A3E6F"/>
    <w:rsid w:val="6D090170"/>
    <w:rsid w:val="6FE4258E"/>
    <w:rsid w:val="700215D2"/>
    <w:rsid w:val="72DB435C"/>
    <w:rsid w:val="73BC418E"/>
    <w:rsid w:val="743261FE"/>
    <w:rsid w:val="749018A2"/>
    <w:rsid w:val="77512E3F"/>
    <w:rsid w:val="78226E6B"/>
    <w:rsid w:val="7924717C"/>
    <w:rsid w:val="7A3C1B84"/>
    <w:rsid w:val="7D881690"/>
    <w:rsid w:val="7E7C2E97"/>
    <w:rsid w:val="7EA2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3264</Words>
  <Characters>3502</Characters>
  <Lines>0</Lines>
  <Paragraphs>0</Paragraphs>
  <TotalTime>3</TotalTime>
  <ScaleCrop>false</ScaleCrop>
  <LinksUpToDate>false</LinksUpToDate>
  <CharactersWithSpaces>3690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2024-08-26T08:48:00Z</dcterms:created>
  <dc:creator>蒋琴</dc:creator>
  <cp:lastModifiedBy>琴声</cp:lastModifiedBy>
  <cp:lastPrinted>2025-06-06T01:54:00Z</cp:lastPrinted>
  <dcterms:modified xsi:type="dcterms:W3CDTF">2025-06-10T03:48:22Z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91E4A3EA3A394E5596BDB0CD22E093CA_13</vt:lpwstr>
  </property>
</Properties>
</file>